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00"/>
      </w:pPr>
      <w:r>
        <w:rPr>
          <w:b w:val="1"/>
          <w:color w:val="243746"/>
          <w:sz w:val="22"/>
        </w:rPr>
        <w:t xml:space="preserve">ITEC 3 · Instituto Tecnológico N° 3</w:t>
      </w:r>
    </w:p>
    <w:p>
      <w:pPr>
        <w:spacing w:before="0" w:after="200"/>
      </w:pPr>
      <w:r>
        <w:rPr>
          <w:b w:val="1"/>
          <w:color w:val="243746"/>
          <w:sz w:val="32"/>
        </w:rPr>
        <w:t xml:space="preserve">Tecnicatura Superior en Relaciones Públicas y Comunicación Institucional</w:t>
      </w:r>
    </w:p>
    <w:p>
      <w:pPr>
        <w:spacing w:before="0" w:after="180"/>
      </w:pPr>
      <w:r>
        <w:rPr>
          <w:b w:val="1"/>
          <w:color w:val="45677D"/>
          <w:sz w:val="24"/>
        </w:rPr>
        <w:t xml:space="preserve">PLAN DE ESTUDIOS</w:t>
      </w:r>
    </w:p>
    <w:p>
      <w:pPr>
        <w:spacing w:before="0" w:after="200"/>
      </w:pPr>
      <w:r>
        <w:rPr>
          <w:b w:val="0"/>
          <w:color w:val="243746"/>
          <w:sz w:val="22"/>
        </w:rPr>
        <w:t xml:space="preserve">Duración: 2 años y medio · 5 cuatrimestres</w:t>
      </w:r>
    </w:p>
    <w:p>
      <w:pPr>
        <w:spacing w:before="0" w:after="180"/>
      </w:pPr>
      <w:r>
        <w:rPr>
          <w:b w:val="1"/>
          <w:color w:val="243746"/>
          <w:sz w:val="28"/>
        </w:rPr>
        <w:t xml:space="preserve">Primer año</w:t>
      </w:r>
    </w:p>
    <w:tbl>
      <w:tblPr>
        <w:tblW w:w="0" w:type="auto"/>
        <w:tblBorders>
          <w:bottom w:val="single" w:sz="4" w:color="CAD5DD"/>
          <w:insideH w:val="single" w:sz="4" w:color="CAD5DD"/>
        </w:tblBorders>
        <w:tblCellMar>
          <w:left w:w="100" w:type="dxa"/>
          <w:right w:w="100" w:type="dxa"/>
        </w:tblCellMar>
      </w:tblPr>
      <w:tblGrid>
        <w:gridCol w:w="600"/>
        <w:gridCol w:w="6100"/>
        <w:gridCol w:w="2600"/>
      </w:tblGrid>
      <w:tr>
        <w:trPr>
          <w:cantSplit/>
          <w:tblHeader/>
        </w:trPr>
        <w:tc>
          <w:tcPr>
            <w:tcW w:w="6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N°</w:t>
            </w:r>
          </w:p>
        </w:tc>
        <w:tc>
          <w:tcPr>
            <w:tcW w:w="61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Materia</w:t>
            </w:r>
          </w:p>
        </w:tc>
        <w:tc>
          <w:tcPr>
            <w:tcW w:w="26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Cursado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01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Teoría de la Comunicación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1.er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02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Psicología de la Comunicación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1.er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03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Producción de Contenidos 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04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Tecnología de la Información y la Comunicación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05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Comunicación Institucional 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06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Relaciones Públicas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07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Práctica Profesionalizante 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08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Semiótica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09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Oratoria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10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Diseño de Imagen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2.º cuatrimestre</w:t>
            </w:r>
          </w:p>
        </w:tc>
      </w:tr>
    </w:tbl>
    <w:p>
      <w:r>
        <w:br w:type="page"/>
      </w:r>
    </w:p>
    <w:p>
      <w:pPr>
        <w:spacing w:before="0" w:after="100"/>
      </w:pPr>
      <w:r>
        <w:rPr>
          <w:b w:val="1"/>
          <w:color w:val="243746"/>
          <w:sz w:val="22"/>
        </w:rPr>
        <w:t xml:space="preserve">ITEC 3 · Instituto Tecnológico N° 3</w:t>
      </w:r>
    </w:p>
    <w:p>
      <w:pPr>
        <w:spacing w:before="0" w:after="200"/>
      </w:pPr>
      <w:r>
        <w:rPr>
          <w:b w:val="1"/>
          <w:color w:val="243746"/>
          <w:sz w:val="32"/>
        </w:rPr>
        <w:t xml:space="preserve">Tecnicatura Superior en Relaciones Públicas y Comunicación Institucional</w:t>
      </w:r>
    </w:p>
    <w:p>
      <w:pPr>
        <w:spacing w:before="0" w:after="180"/>
      </w:pPr>
      <w:r>
        <w:rPr>
          <w:b w:val="1"/>
          <w:color w:val="45677D"/>
          <w:sz w:val="24"/>
        </w:rPr>
        <w:t xml:space="preserve">PLAN DE ESTUDIOS</w:t>
      </w:r>
    </w:p>
    <w:p>
      <w:pPr>
        <w:spacing w:before="0" w:after="180"/>
      </w:pPr>
      <w:r>
        <w:rPr>
          <w:b w:val="1"/>
          <w:color w:val="243746"/>
          <w:sz w:val="28"/>
        </w:rPr>
        <w:t xml:space="preserve">Segundo año</w:t>
      </w:r>
    </w:p>
    <w:tbl>
      <w:tblPr>
        <w:tblW w:w="0" w:type="auto"/>
        <w:tblBorders>
          <w:bottom w:val="single" w:sz="4" w:color="CAD5DD"/>
          <w:insideH w:val="single" w:sz="4" w:color="CAD5DD"/>
        </w:tblBorders>
        <w:tblCellMar>
          <w:left w:w="100" w:type="dxa"/>
          <w:right w:w="100" w:type="dxa"/>
        </w:tblCellMar>
      </w:tblPr>
      <w:tblGrid>
        <w:gridCol w:w="600"/>
        <w:gridCol w:w="6100"/>
        <w:gridCol w:w="2600"/>
      </w:tblGrid>
      <w:tr>
        <w:trPr>
          <w:cantSplit/>
          <w:tblHeader/>
        </w:trPr>
        <w:tc>
          <w:tcPr>
            <w:tcW w:w="6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N°</w:t>
            </w:r>
          </w:p>
        </w:tc>
        <w:tc>
          <w:tcPr>
            <w:tcW w:w="61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Materia</w:t>
            </w:r>
          </w:p>
        </w:tc>
        <w:tc>
          <w:tcPr>
            <w:tcW w:w="26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Cursado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11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Inglés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12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Metodología de la Investigación en Comunicación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13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Producción de Contenidos II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14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Comunicación Audiovisual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15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Comunicación Institucional II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16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Práctica Profesionalizante II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Anual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17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Comunicación Estratégica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3.er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18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Marketing, Publicidad y Propaganda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4.º cuatrimestre</w:t>
            </w:r>
          </w:p>
        </w:tc>
      </w:tr>
    </w:tbl>
    <w:p>
      <w:r>
        <w:br w:type="page"/>
      </w:r>
    </w:p>
    <w:p>
      <w:pPr>
        <w:spacing w:before="0" w:after="100"/>
      </w:pPr>
      <w:r>
        <w:rPr>
          <w:b w:val="1"/>
          <w:color w:val="243746"/>
          <w:sz w:val="22"/>
        </w:rPr>
        <w:t xml:space="preserve">ITEC 3 · Instituto Tecnológico N° 3</w:t>
      </w:r>
    </w:p>
    <w:p>
      <w:pPr>
        <w:spacing w:before="0" w:after="200"/>
      </w:pPr>
      <w:r>
        <w:rPr>
          <w:b w:val="1"/>
          <w:color w:val="243746"/>
          <w:sz w:val="32"/>
        </w:rPr>
        <w:t xml:space="preserve">Tecnicatura Superior en Relaciones Públicas y Comunicación Institucional</w:t>
      </w:r>
    </w:p>
    <w:p>
      <w:pPr>
        <w:spacing w:before="0" w:after="180"/>
      </w:pPr>
      <w:r>
        <w:rPr>
          <w:b w:val="1"/>
          <w:color w:val="45677D"/>
          <w:sz w:val="24"/>
        </w:rPr>
        <w:t xml:space="preserve">PLAN DE ESTUDIOS</w:t>
      </w:r>
    </w:p>
    <w:p>
      <w:pPr>
        <w:spacing w:before="0" w:after="180"/>
      </w:pPr>
      <w:r>
        <w:rPr>
          <w:b w:val="1"/>
          <w:color w:val="243746"/>
          <w:sz w:val="28"/>
        </w:rPr>
        <w:t xml:space="preserve">Tercer año</w:t>
      </w:r>
    </w:p>
    <w:p>
      <w:pPr>
        <w:spacing w:before="0" w:after="180"/>
      </w:pPr>
      <w:r>
        <w:rPr>
          <w:b w:val="0"/>
          <w:color w:val="243746"/>
          <w:sz w:val="22"/>
        </w:rPr>
        <w:t xml:space="preserve">Tramo final: quinto cuatrimestre (16 semanas).</w:t>
      </w:r>
    </w:p>
    <w:tbl>
      <w:tblPr>
        <w:tblW w:w="0" w:type="auto"/>
        <w:tblBorders>
          <w:bottom w:val="single" w:sz="4" w:color="CAD5DD"/>
          <w:insideH w:val="single" w:sz="4" w:color="CAD5DD"/>
        </w:tblBorders>
        <w:tblCellMar>
          <w:left w:w="100" w:type="dxa"/>
          <w:right w:w="100" w:type="dxa"/>
        </w:tblCellMar>
      </w:tblPr>
      <w:tblGrid>
        <w:gridCol w:w="600"/>
        <w:gridCol w:w="6100"/>
        <w:gridCol w:w="2600"/>
      </w:tblGrid>
      <w:tr>
        <w:trPr>
          <w:cantSplit/>
          <w:tblHeader/>
        </w:trPr>
        <w:tc>
          <w:tcPr>
            <w:tcW w:w="6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N°</w:t>
            </w:r>
          </w:p>
        </w:tc>
        <w:tc>
          <w:tcPr>
            <w:tcW w:w="61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Materia</w:t>
            </w:r>
          </w:p>
        </w:tc>
        <w:tc>
          <w:tcPr>
            <w:tcW w:w="2600" w:type="dxa"/>
            <w:shd w:fill="E8EFF4"/>
          </w:tcPr>
          <w:p>
            <w:pPr>
              <w:spacing w:before="80" w:after="80"/>
            </w:pPr>
            <w:r>
              <w:rPr>
                <w:b w:val="1"/>
                <w:color w:val="243746"/>
                <w:sz w:val="21"/>
              </w:rPr>
              <w:t xml:space="preserve">Cursado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19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Ética y Legislación Laboral del Comunicador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5.º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20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Diseño de Proyectos de Comunicación Institucional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5.º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21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Comunicación Transmedia y Streaming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5.º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22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Comunicación Corporativa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5.º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23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Protocolo y Ceremonial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5.º cuatrimestre</w:t>
            </w:r>
          </w:p>
        </w:tc>
      </w:tr>
      <w:tr>
        <w:trPr>
          <w:cantSplit/>
        </w:trPr>
        <w:tc>
          <w:tcPr>
            <w:tcW w:w="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24</w:t>
            </w:r>
          </w:p>
        </w:tc>
        <w:tc>
          <w:tcPr>
            <w:tcW w:w="61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Práctica Profesionalizante III</w:t>
            </w:r>
          </w:p>
        </w:tc>
        <w:tc>
          <w:tcPr>
            <w:tcW w:w="2600" w:type="dxa"/>
            <w:shd w:fill="FFFFFF"/>
          </w:tcPr>
          <w:p>
            <w:pPr>
              <w:spacing w:before="80" w:after="80"/>
            </w:pPr>
            <w:r>
              <w:rPr>
                <w:b w:val="0"/>
                <w:color w:val="243746"/>
                <w:sz w:val="21"/>
              </w:rPr>
              <w:t xml:space="preserve">5.º cuatrimestre</w:t>
            </w:r>
          </w:p>
        </w:tc>
      </w:tr>
    </w:tbl>
    <w:sectPr>
      <w:pgSz w:w="11906" w:h="16838"/>
      <w:pgMar w:top="1000" w:right="1200" w:bottom="1000" w:left="12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lang w:val="es-AR"/>
      </w:rPr>
    </w:rPrDefault>
  </w:docDefaults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